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794" w:tblpY="18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2115"/>
        <w:gridCol w:w="2096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临床试验伦理委员会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管理制度</w:t>
            </w:r>
          </w:p>
        </w:tc>
        <w:tc>
          <w:tcPr>
            <w:tcW w:w="2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文件编号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IRB ZD/0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.0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/0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撰写者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版本号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审核者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批准者</w:t>
            </w:r>
          </w:p>
        </w:tc>
        <w:tc>
          <w:tcPr>
            <w:tcW w:w="21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批准生效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22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岗位职责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21"/>
          <w:szCs w:val="21"/>
          <w:lang w:val="en-US" w:eastAsia="zh-CN"/>
        </w:rPr>
        <w:t>一、伦理委员会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4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1"/>
          <w:szCs w:val="21"/>
          <w:lang w:val="en-US" w:eastAsia="zh-CN"/>
        </w:rPr>
        <w:t>主任委员</w:t>
      </w:r>
      <w:r>
        <w:rPr>
          <w:rFonts w:hint="eastAsia" w:ascii="Times New Roman" w:hAnsi="Times New Roman" w:eastAsia="黑体" w:cs="Times New Roman"/>
          <w:color w:val="auto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负责伦理委员会的管理工作。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负责伦理委员会办公室的日常行政管理。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组织制定并批准伦理委员会的管理制度、指南与 SOP。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审核确认免除审查的项目。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决定送审项目的审查方式。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决定送审项目的主审委员。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决定聘请独立顾问。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决定伦理审查批件的有效期。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决定现场访查。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协调医院各部门处理受试者的抱怨，决定受试者抱怨的处理意见提交会议报告，或会议审查。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决定会议列席者。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编制年度伦理审查经费预算，报主管部门。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制订年度工作计划，撰写年度工作总结。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评估委员的审查能力，负责评估办公室工作的SOP依从性，反馈评估意见，跟踪改进情况。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组织接受医院临床研究质量管理办公室的监督检查，组织接受第三方的质量认证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/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质量检查。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承担所属伦理委员会的委员职责，参加项目审查。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主持审查会议。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审签会议记录。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审签审查决定文件。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副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主任委员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或委员经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主任委员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授权，承担授权范围内的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主任委员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职责。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1"/>
          <w:szCs w:val="21"/>
          <w:lang w:val="en-US" w:eastAsia="zh-CN"/>
        </w:rPr>
        <w:t>副主任委员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承担委员的伦理审查职责。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协助伦理委员会主任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委员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做好各项工作。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指导伦理委员会秘书做好档案管理工作及其他日常工作。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当主任委员因利益冲突退出研究项目的审查，或其他原因缺席审查会议时，履行主持审查会议，审签会议记录，审签审查决定文件的职责。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1"/>
          <w:szCs w:val="21"/>
          <w:lang w:val="en-US" w:eastAsia="zh-CN"/>
        </w:rPr>
        <w:t>委员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对提交审查的研究项目进行充分审查，参加伦理委员会会议并对研究项目进行讨论和评价。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对伦理委员会记录进行保密。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遵循研究利益冲突政策，主动声明与审查项目相关的利益冲突。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参加会议审查，每年审查会议的出席率不低于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60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21"/>
          <w:szCs w:val="21"/>
          <w:lang w:val="en-US" w:eastAsia="zh-CN"/>
        </w:rPr>
        <w:t>独立顾问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应邀对所咨询的研究方案、研究人群或特定的问题发表意见。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没有投票决定权。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遵循研究利益冲突政策，主动声明与咨询项目相关的利益冲突。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z w:val="21"/>
          <w:szCs w:val="21"/>
          <w:lang w:val="en-US" w:eastAsia="zh-CN"/>
        </w:rPr>
        <w:t>二、伦理委员会办公室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1"/>
          <w:szCs w:val="21"/>
          <w:lang w:val="en-US" w:eastAsia="zh-CN"/>
        </w:rPr>
        <w:t>秘书职责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在伦理委员会主任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委员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领导下工作。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告知主要研究者/申办者提交伦理审查申请/报告的程序，指导主要研究者送审材料的完整性和规范性。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准备审查会议，包括会议日程，给委员分发审查材料，确保到会委员符合法定人数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准备快速审查的材料。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负责多中心临床研究与其他伦理委员会之间的信息沟通与交流。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向申请人解释伦理委员会的决定依据，或帮助联系申请人直接与委员的沟通交流。 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文件档案与信息管理，并执行安全管理规定。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帮助委员获取法规、指南和操作规范等文献，以及培训信息。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更新委员文档。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协助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主任委员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准备年度工作报告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其中包括经费来源与支出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受理受试者的抱怨，与相关部门或人员协调处理。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0" w:leftChars="0" w:hanging="420" w:firstLineChars="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负责与公众的沟通交流，通过网站或其他方式公开伦理审查的程序，批准研究的标准，伦理委员会审查研究项目的决定。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keepNext w:val="0"/>
      <w:keepLines w:val="0"/>
      <w:widowControl w:val="0"/>
      <w:suppressLineNumbers w:val="0"/>
      <w:snapToGrid w:val="0"/>
      <w:spacing w:line="360" w:lineRule="auto"/>
      <w:jc w:val="center"/>
      <w:rPr>
        <w:rFonts w:hint="eastAsia" w:ascii="Calibri" w:hAnsi="Calibri" w:eastAsia="宋体" w:cs="Times New Roman"/>
        <w:kern w:val="2"/>
        <w:sz w:val="18"/>
        <w:szCs w:val="18"/>
      </w:rPr>
    </w:pPr>
    <w:r>
      <w:rPr>
        <w:rFonts w:hint="eastAsia" w:ascii="宋体" w:hAnsi="宋体" w:eastAsia="宋体" w:cs="宋体"/>
        <w:kern w:val="2"/>
        <w:sz w:val="18"/>
        <w:szCs w:val="18"/>
      </w:rPr>
      <w:t>如东县中医院临床试验伦理委员会</w:t>
    </w:r>
  </w:p>
  <w:p>
    <w:pPr>
      <w:pStyle w:val="2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tabs>
                        <w:tab w:val="center" w:pos="4153"/>
                        <w:tab w:val="right" w:pos="8306"/>
                      </w:tabs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-87630</wp:posOffset>
              </wp:positionH>
              <wp:positionV relativeFrom="paragraph">
                <wp:posOffset>-90170</wp:posOffset>
              </wp:positionV>
              <wp:extent cx="2514600" cy="29273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292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sz w:val="21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1"/>
                              <w:szCs w:val="21"/>
                              <w:vertAlign w:val="baseline"/>
                              <w:lang w:val="en-US" w:eastAsia="zh-CN"/>
                            </w:rPr>
                            <w:t>岗位职责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pt;margin-top:-7.1pt;height:23.05pt;width:198pt;z-index:251661312;mso-width-relative:page;mso-height-relative:page;" filled="f" stroked="f" coordsize="21600,21600" o:gfxdata="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e7RAU2QAAAAoBAAAPAAAAAAAAAAEAIAAAACIAAABkcnMv&#10;ZG93bnJldi54bWxQSwECFAAUAAAACACHTuJAHDj1gDsCAABmBAAADgAAAAAAAAABACAAAAAoAQAA&#10;ZHJzL2Uyb0RvYy54bWxQSwUGAAAAAAYABgBZAQAA1Q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  <w:sz w:val="21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1"/>
                        <w:szCs w:val="21"/>
                        <w:vertAlign w:val="baseline"/>
                        <w:lang w:val="en-US" w:eastAsia="zh-CN"/>
                      </w:rPr>
                      <w:t>岗位职责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17145</wp:posOffset>
              </wp:positionH>
              <wp:positionV relativeFrom="topMargin">
                <wp:posOffset>687070</wp:posOffset>
              </wp:positionV>
              <wp:extent cx="5314950" cy="0"/>
              <wp:effectExtent l="0" t="4445" r="0" b="508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59510" y="897890"/>
                        <a:ext cx="531495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_x0000_s1026" o:spid="_x0000_s1026" o:spt="20" style="position:absolute;left:0pt;margin-left:91.2pt;margin-top:54.45pt;height:0pt;width:418.5pt;mso-position-horizontal-relative:page;mso-position-vertical-relative:page;z-index:251659264;mso-width-relative:margin;mso-height-relative:page;mso-width-percent:1000;" filled="f" stroked="t" coordsize="21600,21600" o:gfxdata="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TugIHXAAAACQEAAA8AAAAAAAAAAQAgAAAAIgAAAGRycy9kb3ducmV2LnhtbFBLAQIUABQAAAAI&#10;AIdO4kDZGpAD7gEAALwDAAAOAAAAAAAAAAEAIAAAACYBAABkcnMvZTJvRG9jLnhtbFBLBQYAAAAA&#10;BgAGAFkBAACGBQAAAAA=&#10;">
              <v:fill on="f" focussize="0,0"/>
              <v:stroke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sz w:val="18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2080260</wp:posOffset>
              </wp:positionH>
              <wp:positionV relativeFrom="topMargin">
                <wp:posOffset>467360</wp:posOffset>
              </wp:positionV>
              <wp:extent cx="3420110" cy="447040"/>
              <wp:effectExtent l="0" t="0" r="0" b="0"/>
              <wp:wrapNone/>
              <wp:docPr id="4" name="组合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20110" cy="447040"/>
                        <a:chOff x="4728" y="937"/>
                        <a:chExt cx="5386" cy="704"/>
                      </a:xfrm>
                    </wpg:grpSpPr>
                    <wps:wsp>
                      <wps:cNvPr id="2" name="矩形 2"/>
                      <wps:cNvSpPr/>
                      <wps:spPr>
                        <a:xfrm>
                          <a:off x="4728" y="1163"/>
                          <a:ext cx="1760" cy="47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" name="文本框 3"/>
                      <wps:cNvSpPr txBox="1"/>
                      <wps:spPr>
                        <a:xfrm>
                          <a:off x="7817" y="937"/>
                          <a:ext cx="2297" cy="4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 xml:space="preserve">IRB 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ZD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/0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.0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/0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sz w:val="21"/>
                                <w:szCs w:val="21"/>
                                <w:vertAlign w:val="baseline"/>
                                <w:lang w:val="en-US" w:eastAsia="zh-CN"/>
                              </w:rPr>
                              <w:t>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53.65pt;margin-top:36.8pt;height:35.2pt;width:269.3pt;mso-position-horizontal-relative:page;mso-position-vertical-relative:page;z-index:251660288;mso-width-relative:page;mso-height-relative:page;" coordorigin="4728,937" coordsize="5386,704" o:gfxdata="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">
              <o:lock v:ext="edit" aspectratio="f"/>
              <v:rect id="_x0000_s1026" o:spid="_x0000_s1026" o:spt="1" style="position:absolute;left:4728;top:1163;height:478;width:1760;v-text-anchor:middle;" fillcolor="#FFFFFF [3212]" filled="t" stroked="f" coordsize="21600,21600" o:gfxdata="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5T/vvQAA&#10;ANoAAAAPAAAAAAAAAAEAIAAAACIAAABkcnMvZG93bnJldi54bWxQSwECFAAUAAAACACHTuJAMy8F&#10;njsAAAA5AAAAEAAAAAAAAAABACAAAAAMAQAAZHJzL3NoYXBleG1sLnhtbFBLBQYAAAAABgAGAFsB&#10;AAC2AwAAAAA=&#10;">
                <v:fill on="t" opacity="0f" focussize="0,0"/>
                <v:stroke on="f" weight="1pt" miterlimit="8" joinstyle="miter"/>
                <v:imagedata o:title=""/>
                <o:lock v:ext="edit" aspectratio="f"/>
              </v:rect>
              <v:shape id="_x0000_s1026" o:spid="_x0000_s1026" o:spt="202" type="#_x0000_t202" style="position:absolute;left:7817;top:937;height:461;width:2297;" filled="f" stroked="f" coordsize="21600,21600" o:gfxdata="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zsFPO/&#10;AAAA2gAAAA8AAAAAAAAAAQAgAAAAIgAAAGRycy9kb3ducmV2LnhtbFBLAQIUABQAAAAIAIdO4kAz&#10;LwWeOwAAADkAAAAQAAAAAAAAAAEAIAAAAA4BAABkcnMvc2hhcGV4bWwueG1sUEsFBgAAAAAGAAYA&#10;WwEAALg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1"/>
                          <w:szCs w:val="21"/>
                          <w:vertAlign w:val="baseline"/>
                          <w:lang w:val="en-US" w:eastAsia="zh-CN"/>
                        </w:rPr>
                        <w:t xml:space="preserve">IRB </w:t>
                      </w:r>
                      <w:r>
                        <w:rPr>
                          <w:rFonts w:hint="eastAsia" w:ascii="Times New Roman" w:hAnsi="Times New Roman" w:cs="Times New Roman"/>
                          <w:sz w:val="21"/>
                          <w:szCs w:val="21"/>
                          <w:vertAlign w:val="baseline"/>
                          <w:lang w:val="en-US" w:eastAsia="zh-CN"/>
                        </w:rPr>
                        <w:t>ZD</w:t>
                      </w:r>
                      <w:r>
                        <w:rPr>
                          <w:rFonts w:hint="default" w:ascii="Times New Roman" w:hAnsi="Times New Roman" w:cs="Times New Roman"/>
                          <w:sz w:val="21"/>
                          <w:szCs w:val="21"/>
                          <w:vertAlign w:val="baseline"/>
                          <w:lang w:val="en-US" w:eastAsia="zh-CN"/>
                        </w:rPr>
                        <w:t>/0</w:t>
                      </w:r>
                      <w:r>
                        <w:rPr>
                          <w:rFonts w:hint="eastAsia" w:ascii="Times New Roman" w:hAnsi="Times New Roman" w:cs="Times New Roman"/>
                          <w:sz w:val="21"/>
                          <w:szCs w:val="21"/>
                          <w:vertAlign w:val="baseline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Times New Roman" w:hAnsi="Times New Roman" w:cs="Times New Roman"/>
                          <w:sz w:val="21"/>
                          <w:szCs w:val="21"/>
                          <w:vertAlign w:val="baseline"/>
                          <w:lang w:val="en-US" w:eastAsia="zh-CN"/>
                        </w:rPr>
                        <w:t>.0</w:t>
                      </w:r>
                      <w:r>
                        <w:rPr>
                          <w:rFonts w:hint="eastAsia" w:ascii="Times New Roman" w:hAnsi="Times New Roman" w:cs="Times New Roman"/>
                          <w:sz w:val="21"/>
                          <w:szCs w:val="21"/>
                          <w:vertAlign w:val="baseline"/>
                          <w:lang w:val="en-US" w:eastAsia="zh-CN"/>
                        </w:rPr>
                        <w:t>6</w:t>
                      </w:r>
                      <w:r>
                        <w:rPr>
                          <w:rFonts w:hint="default" w:ascii="Times New Roman" w:hAnsi="Times New Roman" w:cs="Times New Roman"/>
                          <w:sz w:val="21"/>
                          <w:szCs w:val="21"/>
                          <w:vertAlign w:val="baseline"/>
                          <w:lang w:val="en-US" w:eastAsia="zh-CN"/>
                        </w:rPr>
                        <w:t>/0</w:t>
                      </w:r>
                      <w:r>
                        <w:rPr>
                          <w:rFonts w:hint="eastAsia" w:ascii="Times New Roman" w:hAnsi="Times New Roman" w:cs="Times New Roman"/>
                          <w:sz w:val="21"/>
                          <w:szCs w:val="21"/>
                          <w:vertAlign w:val="baseline"/>
                          <w:lang w:val="en-US" w:eastAsia="zh-CN"/>
                        </w:rPr>
                        <w:t>1</w:t>
                      </w:r>
                      <w:r>
                        <w:rPr>
                          <w:rFonts w:hint="default" w:ascii="Times New Roman" w:hAnsi="Times New Roman" w:cs="Times New Roman"/>
                          <w:sz w:val="21"/>
                          <w:szCs w:val="21"/>
                          <w:vertAlign w:val="baseline"/>
                          <w:lang w:val="en-US" w:eastAsia="zh-CN"/>
                        </w:rPr>
                        <w:t>.0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6C9034"/>
    <w:multiLevelType w:val="singleLevel"/>
    <w:tmpl w:val="946C9034"/>
    <w:lvl w:ilvl="0" w:tentative="0">
      <w:start w:val="1"/>
      <w:numFmt w:val="chineseCounting"/>
      <w:pStyle w:val="10"/>
      <w:suff w:val="space"/>
      <w:lvlText w:val="第%1节"/>
      <w:lvlJc w:val="left"/>
      <w:rPr>
        <w:rFonts w:hint="eastAsia"/>
      </w:rPr>
    </w:lvl>
  </w:abstractNum>
  <w:abstractNum w:abstractNumId="1">
    <w:nsid w:val="73A9E0FF"/>
    <w:multiLevelType w:val="singleLevel"/>
    <w:tmpl w:val="73A9E0FF"/>
    <w:lvl w:ilvl="0" w:tentative="0">
      <w:start w:val="1"/>
      <w:numFmt w:val="bullet"/>
      <w:lvlText w:val="·"/>
      <w:lvlJc w:val="left"/>
      <w:pPr>
        <w:ind w:left="420" w:leftChars="0" w:hanging="420" w:firstLineChars="0"/>
      </w:pPr>
      <w:rPr>
        <w:rFonts w:hint="default" w:ascii="宋体" w:hAnsi="宋体" w:eastAsia="宋体" w:cs="宋体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MWM0ZTVmNTcyZmFiNTFmNzc5YzMwODQzOTgwYjkifQ=="/>
  </w:docVars>
  <w:rsids>
    <w:rsidRoot w:val="00000000"/>
    <w:rsid w:val="003577A2"/>
    <w:rsid w:val="068154EF"/>
    <w:rsid w:val="0A745034"/>
    <w:rsid w:val="16221FAB"/>
    <w:rsid w:val="18CB2E79"/>
    <w:rsid w:val="1E011A9D"/>
    <w:rsid w:val="24737C5E"/>
    <w:rsid w:val="2E2F0699"/>
    <w:rsid w:val="3C30386D"/>
    <w:rsid w:val="4822793C"/>
    <w:rsid w:val="48EF7956"/>
    <w:rsid w:val="50111EE2"/>
    <w:rsid w:val="5209326F"/>
    <w:rsid w:val="52DD4E28"/>
    <w:rsid w:val="56F32A87"/>
    <w:rsid w:val="5D850596"/>
    <w:rsid w:val="60114363"/>
    <w:rsid w:val="72AD0A1F"/>
    <w:rsid w:val="73176A4D"/>
    <w:rsid w:val="738134B4"/>
    <w:rsid w:val="75445266"/>
    <w:rsid w:val="792151BF"/>
    <w:rsid w:val="79CF7E28"/>
    <w:rsid w:val="7A804167"/>
    <w:rsid w:val="7C2A6321"/>
    <w:rsid w:val="7E7B38B3"/>
    <w:rsid w:val="7EC3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keepNext w:val="0"/>
      <w:keepLines w:val="0"/>
      <w:widowControl w:val="0"/>
      <w:suppressLineNumbers w:val="0"/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卧底"/>
    <w:basedOn w:val="1"/>
    <w:qFormat/>
    <w:uiPriority w:val="0"/>
    <w:pPr>
      <w:jc w:val="center"/>
    </w:pPr>
    <w:rPr>
      <w:rFonts w:hint="eastAsia" w:ascii="隶书" w:hAnsi="隶书" w:eastAsia="隶书" w:cs="隶书"/>
      <w:sz w:val="320"/>
      <w:szCs w:val="320"/>
    </w:rPr>
  </w:style>
  <w:style w:type="paragraph" w:customStyle="1" w:styleId="8">
    <w:name w:val="pp"/>
    <w:basedOn w:val="1"/>
    <w:qFormat/>
    <w:uiPriority w:val="0"/>
    <w:pPr>
      <w:spacing w:line="360" w:lineRule="auto"/>
    </w:pPr>
    <w:rPr>
      <w:rFonts w:hint="default" w:asciiTheme="minorAscii" w:hAnsiTheme="minorAscii"/>
      <w:sz w:val="24"/>
      <w:u w:val="single"/>
    </w:rPr>
  </w:style>
  <w:style w:type="paragraph" w:customStyle="1" w:styleId="9">
    <w:name w:val="章"/>
    <w:basedOn w:val="1"/>
    <w:next w:val="1"/>
    <w:qFormat/>
    <w:uiPriority w:val="0"/>
    <w:pPr>
      <w:keepNext/>
      <w:keepLines/>
      <w:spacing w:before="280" w:beforeLines="0" w:after="290" w:afterLines="0" w:line="372" w:lineRule="auto"/>
      <w:jc w:val="center"/>
      <w:outlineLvl w:val="3"/>
    </w:pPr>
    <w:rPr>
      <w:rFonts w:hint="eastAsia" w:ascii="方正小标宋_GBK" w:hAnsi="方正小标宋_GBK" w:eastAsia="方正小标宋_GBK" w:cs="方正小标宋_GBK"/>
      <w:bCs/>
      <w:sz w:val="36"/>
      <w:szCs w:val="36"/>
    </w:rPr>
  </w:style>
  <w:style w:type="paragraph" w:customStyle="1" w:styleId="10">
    <w:name w:val="节"/>
    <w:basedOn w:val="1"/>
    <w:next w:val="1"/>
    <w:qFormat/>
    <w:uiPriority w:val="0"/>
    <w:pPr>
      <w:keepNext/>
      <w:keepLines/>
      <w:numPr>
        <w:ilvl w:val="0"/>
        <w:numId w:val="1"/>
      </w:numPr>
      <w:spacing w:before="280" w:beforeLines="0" w:after="290" w:afterLines="0" w:line="372" w:lineRule="auto"/>
      <w:jc w:val="center"/>
      <w:outlineLvl w:val="3"/>
    </w:pPr>
    <w:rPr>
      <w:rFonts w:hint="eastAsia" w:ascii="方正仿宋_GBK" w:hAnsi="方正仿宋_GBK" w:eastAsia="方正仿宋_GBK" w:cs="方正仿宋_GBK"/>
      <w:bCs/>
      <w:sz w:val="30"/>
      <w:szCs w:val="30"/>
    </w:rPr>
  </w:style>
  <w:style w:type="paragraph" w:customStyle="1" w:styleId="11">
    <w:name w:val="文"/>
    <w:basedOn w:val="1"/>
    <w:qFormat/>
    <w:uiPriority w:val="0"/>
    <w:pPr>
      <w:ind w:firstLine="720" w:firstLineChars="200"/>
      <w:jc w:val="left"/>
    </w:pPr>
    <w:rPr>
      <w:rFonts w:hint="eastAsia" w:ascii="方正书宋_GBK" w:hAnsi="方正书宋_GBK" w:eastAsia="方正书宋_GBK" w:cs="方正书宋_GBK"/>
    </w:rPr>
  </w:style>
  <w:style w:type="paragraph" w:customStyle="1" w:styleId="12">
    <w:name w:val="大标题"/>
    <w:basedOn w:val="1"/>
    <w:qFormat/>
    <w:uiPriority w:val="0"/>
    <w:pPr>
      <w:spacing w:line="700" w:lineRule="exact"/>
      <w:jc w:val="center"/>
    </w:pPr>
    <w:rPr>
      <w:rFonts w:hint="eastAsia" w:ascii="方正小标宋_GBK" w:hAnsi="方正小标宋_GBK" w:eastAsia="方正小标宋_GBK" w:cs="方正小标宋_GBK"/>
      <w:sz w:val="44"/>
      <w:szCs w:val="44"/>
    </w:rPr>
  </w:style>
  <w:style w:type="paragraph" w:customStyle="1" w:styleId="13">
    <w:name w:val="一级标题"/>
    <w:basedOn w:val="1"/>
    <w:qFormat/>
    <w:uiPriority w:val="0"/>
    <w:pPr>
      <w:shd w:val="solid" w:color="FFFFFF" w:fill="auto"/>
      <w:autoSpaceDN w:val="0"/>
      <w:spacing w:line="480" w:lineRule="auto"/>
      <w:ind w:left="960" w:hanging="480"/>
    </w:pPr>
    <w:rPr>
      <w:rFonts w:hint="eastAsia" w:ascii="黑体" w:hAnsi="黑体" w:eastAsia="黑体" w:cs="黑体"/>
      <w:bCs/>
      <w:sz w:val="32"/>
      <w:szCs w:val="32"/>
      <w:shd w:val="clear" w:color="auto" w:fill="FFFFFF"/>
    </w:rPr>
  </w:style>
  <w:style w:type="paragraph" w:customStyle="1" w:styleId="14">
    <w:name w:val="正文1"/>
    <w:basedOn w:val="1"/>
    <w:qFormat/>
    <w:uiPriority w:val="0"/>
    <w:pPr>
      <w:shd w:val="solid" w:color="FFFFFF" w:fill="auto"/>
      <w:autoSpaceDN w:val="0"/>
      <w:spacing w:line="590" w:lineRule="exact"/>
      <w:ind w:firstLine="480" w:firstLineChars="200"/>
    </w:pPr>
    <w:rPr>
      <w:rFonts w:hint="eastAsia" w:ascii="方正仿宋_GBK" w:hAnsi="方正仿宋_GBK" w:eastAsia="方正仿宋_GBK" w:cs="方正仿宋_GBK"/>
      <w:sz w:val="32"/>
      <w:szCs w:val="32"/>
      <w:shd w:val="clear" w:color="auto" w:fill="FFFFFF"/>
    </w:rPr>
  </w:style>
  <w:style w:type="paragraph" w:customStyle="1" w:styleId="15">
    <w:name w:val="二级标题"/>
    <w:basedOn w:val="1"/>
    <w:qFormat/>
    <w:uiPriority w:val="0"/>
    <w:pPr>
      <w:shd w:val="solid" w:color="FFFFFF" w:fill="auto"/>
      <w:autoSpaceDN w:val="0"/>
      <w:spacing w:line="480" w:lineRule="auto"/>
      <w:ind w:left="870" w:hanging="390"/>
    </w:pPr>
    <w:rPr>
      <w:rFonts w:hint="eastAsia" w:ascii="方正楷体_GBK" w:hAnsi="方正楷体_GBK" w:eastAsia="方正楷体_GBK" w:cs="方正楷体_GBK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7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2021-12-22T05:28:00Z</dcterms:created>
  <dc:creator>Administrator</dc:creator>
  <cp:lastModifiedBy>微风</cp:lastModifiedBy>
  <cp:lastPrinted>2024-03-19T07:44:09Z</cp:lastPrinted>
  <dcterms:modified xsi:type="dcterms:W3CDTF">2024-03-19T07:44:13Z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E2EA47F93FB94E3FBAF0421D5329CBC6</vt:lpwstr>
  </property>
</Properties>
</file>